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0F15C" w14:textId="4852B1EF" w:rsidR="0070422D" w:rsidRDefault="0070422D" w:rsidP="0070422D">
      <w:pPr>
        <w:spacing w:after="0" w:line="240" w:lineRule="auto"/>
        <w:jc w:val="center"/>
        <w:rPr>
          <w:rFonts w:ascii="Arial" w:eastAsia="Times New Roman" w:hAnsi="Arial" w:cs="Arial"/>
          <w:b/>
          <w:sz w:val="24"/>
          <w:szCs w:val="24"/>
        </w:rPr>
      </w:pPr>
      <w:r>
        <w:rPr>
          <w:rFonts w:ascii="Arial" w:eastAsia="Times New Roman" w:hAnsi="Arial" w:cs="Arial"/>
          <w:b/>
          <w:sz w:val="24"/>
          <w:szCs w:val="24"/>
        </w:rPr>
        <w:t>Job Opening</w:t>
      </w:r>
    </w:p>
    <w:p w14:paraId="26B81EBB" w14:textId="77777777" w:rsidR="0070422D" w:rsidRDefault="0070422D" w:rsidP="0070422D">
      <w:pPr>
        <w:spacing w:after="0" w:line="240" w:lineRule="auto"/>
        <w:rPr>
          <w:rFonts w:ascii="Arial" w:eastAsia="Times New Roman" w:hAnsi="Arial" w:cs="Arial"/>
          <w:sz w:val="24"/>
          <w:szCs w:val="20"/>
        </w:rPr>
      </w:pPr>
    </w:p>
    <w:p w14:paraId="007FAA47" w14:textId="65ED3078" w:rsidR="0070422D" w:rsidRPr="00264F63" w:rsidRDefault="0070422D" w:rsidP="0070422D">
      <w:pPr>
        <w:spacing w:after="0" w:line="240" w:lineRule="auto"/>
        <w:rPr>
          <w:rFonts w:ascii="Arial" w:eastAsia="Times New Roman" w:hAnsi="Arial" w:cs="Arial"/>
        </w:rPr>
      </w:pPr>
      <w:r w:rsidRPr="00277555">
        <w:rPr>
          <w:rFonts w:ascii="Arial" w:eastAsia="Times New Roman" w:hAnsi="Arial" w:cs="Arial"/>
          <w:b/>
          <w:bCs/>
        </w:rPr>
        <w:t>Position</w:t>
      </w:r>
      <w:r w:rsidRPr="00264F63">
        <w:rPr>
          <w:rFonts w:ascii="Arial" w:eastAsia="Times New Roman" w:hAnsi="Arial" w:cs="Arial"/>
        </w:rPr>
        <w:t>:</w:t>
      </w:r>
      <w:r w:rsidRPr="00264F63">
        <w:rPr>
          <w:rFonts w:ascii="Arial" w:eastAsia="Times New Roman" w:hAnsi="Arial" w:cs="Arial"/>
        </w:rPr>
        <w:tab/>
      </w:r>
      <w:bookmarkStart w:id="0" w:name="_Hlk523839844"/>
      <w:r w:rsidR="00836405">
        <w:rPr>
          <w:rFonts w:ascii="Arial" w:eastAsia="Times New Roman" w:hAnsi="Arial" w:cs="Arial"/>
        </w:rPr>
        <w:t>Social Service Worker 4 – Treatment Foster Care</w:t>
      </w:r>
    </w:p>
    <w:bookmarkEnd w:id="0"/>
    <w:p w14:paraId="5999ADCB" w14:textId="50C00F54" w:rsidR="00AA68FA" w:rsidRDefault="00247E46" w:rsidP="0070422D">
      <w:pPr>
        <w:spacing w:after="0" w:line="240" w:lineRule="auto"/>
        <w:rPr>
          <w:rFonts w:ascii="Arial" w:eastAsia="Times New Roman" w:hAnsi="Arial" w:cs="Arial"/>
        </w:rPr>
      </w:pPr>
      <w:r>
        <w:rPr>
          <w:rFonts w:ascii="Arial" w:eastAsia="Times New Roman" w:hAnsi="Arial" w:cs="Arial"/>
          <w:b/>
          <w:bCs/>
          <w:noProof/>
        </w:rPr>
        <mc:AlternateContent>
          <mc:Choice Requires="wpi">
            <w:drawing>
              <wp:anchor distT="0" distB="0" distL="114300" distR="114300" simplePos="0" relativeHeight="251660288" behindDoc="0" locked="0" layoutInCell="1" allowOverlap="1" wp14:anchorId="7318D87D" wp14:editId="692BF660">
                <wp:simplePos x="0" y="0"/>
                <wp:positionH relativeFrom="column">
                  <wp:posOffset>4217689</wp:posOffset>
                </wp:positionH>
                <wp:positionV relativeFrom="paragraph">
                  <wp:posOffset>-60335</wp:posOffset>
                </wp:positionV>
                <wp:extent cx="371880" cy="275040"/>
                <wp:effectExtent l="38100" t="38100" r="9525" b="48895"/>
                <wp:wrapNone/>
                <wp:docPr id="2" name="Ink 2"/>
                <wp:cNvGraphicFramePr/>
                <a:graphic xmlns:a="http://schemas.openxmlformats.org/drawingml/2006/main">
                  <a:graphicData uri="http://schemas.microsoft.com/office/word/2010/wordprocessingInk">
                    <w14:contentPart bwMode="auto" r:id="rId4">
                      <w14:nvContentPartPr>
                        <w14:cNvContentPartPr/>
                      </w14:nvContentPartPr>
                      <w14:xfrm>
                        <a:off x="0" y="0"/>
                        <a:ext cx="371880" cy="275040"/>
                      </w14:xfrm>
                    </w14:contentPart>
                  </a:graphicData>
                </a:graphic>
              </wp:anchor>
            </w:drawing>
          </mc:Choice>
          <mc:Fallback>
            <w:pict>
              <v:shapetype w14:anchorId="2251DF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31.6pt;margin-top:-5.25pt;width:30.3pt;height:22.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">
                <v:imagedata r:id="rId5" o:title=""/>
              </v:shape>
            </w:pict>
          </mc:Fallback>
        </mc:AlternateContent>
      </w:r>
      <w:r w:rsidR="00AA68FA" w:rsidRPr="00277555">
        <w:rPr>
          <w:rFonts w:ascii="Arial" w:eastAsia="Times New Roman" w:hAnsi="Arial" w:cs="Arial"/>
          <w:b/>
          <w:bCs/>
        </w:rPr>
        <w:t>Date Posted</w:t>
      </w:r>
      <w:r w:rsidR="00AA68FA">
        <w:rPr>
          <w:rFonts w:ascii="Arial" w:eastAsia="Times New Roman" w:hAnsi="Arial" w:cs="Arial"/>
        </w:rPr>
        <w:t xml:space="preserve">: </w:t>
      </w:r>
      <w:r w:rsidR="00AA68FA">
        <w:rPr>
          <w:rFonts w:ascii="Arial" w:eastAsia="Times New Roman" w:hAnsi="Arial" w:cs="Arial"/>
        </w:rPr>
        <w:tab/>
      </w:r>
      <w:r w:rsidR="00667FB2">
        <w:rPr>
          <w:rFonts w:ascii="Arial" w:eastAsia="Times New Roman" w:hAnsi="Arial" w:cs="Arial"/>
        </w:rPr>
        <w:t>December 27, 2023</w:t>
      </w:r>
    </w:p>
    <w:p w14:paraId="3CB41E11" w14:textId="70499068" w:rsidR="0070422D" w:rsidRPr="00264F63" w:rsidRDefault="00247E46" w:rsidP="0070422D">
      <w:pPr>
        <w:spacing w:after="0" w:line="240" w:lineRule="auto"/>
        <w:rPr>
          <w:rFonts w:ascii="Arial" w:eastAsia="Times New Roman" w:hAnsi="Arial" w:cs="Arial"/>
        </w:rPr>
      </w:pPr>
      <w:r>
        <w:rPr>
          <w:rFonts w:ascii="Arial" w:eastAsia="Times New Roman" w:hAnsi="Arial" w:cs="Arial"/>
          <w:b/>
          <w:bCs/>
          <w:noProof/>
        </w:rPr>
        <mc:AlternateContent>
          <mc:Choice Requires="wpi">
            <w:drawing>
              <wp:anchor distT="0" distB="0" distL="114300" distR="114300" simplePos="0" relativeHeight="251659264" behindDoc="0" locked="0" layoutInCell="1" allowOverlap="1" wp14:anchorId="5135EB9A" wp14:editId="72152E82">
                <wp:simplePos x="0" y="0"/>
                <wp:positionH relativeFrom="column">
                  <wp:posOffset>4007089</wp:posOffset>
                </wp:positionH>
                <wp:positionV relativeFrom="paragraph">
                  <wp:posOffset>-145750</wp:posOffset>
                </wp:positionV>
                <wp:extent cx="238680" cy="339480"/>
                <wp:effectExtent l="38100" t="38100" r="47625" b="41910"/>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238680" cy="339480"/>
                      </w14:xfrm>
                    </w14:contentPart>
                  </a:graphicData>
                </a:graphic>
              </wp:anchor>
            </w:drawing>
          </mc:Choice>
          <mc:Fallback>
            <w:pict>
              <v:shape w14:anchorId="15BB1ABB" id="Ink 1" o:spid="_x0000_s1026" type="#_x0000_t75" style="position:absolute;margin-left:315pt;margin-top:-12pt;width:19.8pt;height:27.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">
                <v:imagedata r:id="rId7" o:title=""/>
              </v:shape>
            </w:pict>
          </mc:Fallback>
        </mc:AlternateContent>
      </w:r>
      <w:r w:rsidR="0070422D" w:rsidRPr="00277555">
        <w:rPr>
          <w:rFonts w:ascii="Arial" w:eastAsia="Times New Roman" w:hAnsi="Arial" w:cs="Arial"/>
          <w:b/>
          <w:bCs/>
        </w:rPr>
        <w:t>Status:</w:t>
      </w:r>
      <w:r w:rsidR="0070422D" w:rsidRPr="00264F63">
        <w:rPr>
          <w:rFonts w:ascii="Arial" w:eastAsia="Times New Roman" w:hAnsi="Arial" w:cs="Arial"/>
        </w:rPr>
        <w:t xml:space="preserve"> </w:t>
      </w:r>
      <w:r w:rsidR="0070422D" w:rsidRPr="00264F63">
        <w:rPr>
          <w:rFonts w:ascii="Arial" w:eastAsia="Times New Roman" w:hAnsi="Arial" w:cs="Arial"/>
        </w:rPr>
        <w:tab/>
        <w:t>Full-time</w:t>
      </w:r>
    </w:p>
    <w:p w14:paraId="64F23576" w14:textId="6C269B6C" w:rsidR="0070422D" w:rsidRPr="00264F63" w:rsidRDefault="00B047B2" w:rsidP="0070422D">
      <w:pPr>
        <w:spacing w:after="0" w:line="240" w:lineRule="auto"/>
        <w:rPr>
          <w:rFonts w:ascii="Arial" w:eastAsia="Times New Roman" w:hAnsi="Arial" w:cs="Arial"/>
        </w:rPr>
      </w:pPr>
      <w:r>
        <w:rPr>
          <w:rFonts w:ascii="Arial" w:eastAsia="Times New Roman" w:hAnsi="Arial" w:cs="Arial"/>
          <w:b/>
          <w:bCs/>
        </w:rPr>
        <w:t>Wage</w:t>
      </w:r>
      <w:r w:rsidR="0070422D" w:rsidRPr="00277555">
        <w:rPr>
          <w:rFonts w:ascii="Arial" w:eastAsia="Times New Roman" w:hAnsi="Arial" w:cs="Arial"/>
          <w:b/>
          <w:bCs/>
        </w:rPr>
        <w:t>:</w:t>
      </w:r>
      <w:r w:rsidR="0070422D" w:rsidRPr="00264F63">
        <w:rPr>
          <w:rFonts w:ascii="Arial" w:eastAsia="Times New Roman" w:hAnsi="Arial" w:cs="Arial"/>
        </w:rPr>
        <w:t xml:space="preserve"> </w:t>
      </w:r>
      <w:r w:rsidR="0070422D" w:rsidRPr="00264F63">
        <w:rPr>
          <w:rFonts w:ascii="Arial" w:eastAsia="Times New Roman" w:hAnsi="Arial" w:cs="Arial"/>
        </w:rPr>
        <w:tab/>
      </w:r>
      <w:r w:rsidR="00626275" w:rsidRPr="003F5EC5">
        <w:rPr>
          <w:rFonts w:ascii="Arial" w:eastAsia="Times New Roman" w:hAnsi="Arial" w:cs="Arial"/>
        </w:rPr>
        <w:t>Starting</w:t>
      </w:r>
      <w:r w:rsidR="00CC4359" w:rsidRPr="003F5EC5">
        <w:rPr>
          <w:rFonts w:ascii="Arial" w:eastAsia="Times New Roman" w:hAnsi="Arial" w:cs="Arial"/>
        </w:rPr>
        <w:t xml:space="preserve"> Rate</w:t>
      </w:r>
      <w:r w:rsidR="00626275" w:rsidRPr="003F5EC5">
        <w:rPr>
          <w:rFonts w:ascii="Arial" w:eastAsia="Times New Roman" w:hAnsi="Arial" w:cs="Arial"/>
        </w:rPr>
        <w:t xml:space="preserve"> </w:t>
      </w:r>
      <w:r w:rsidR="00BC6397" w:rsidRPr="003F5EC5">
        <w:rPr>
          <w:rFonts w:ascii="Arial" w:eastAsia="Times New Roman" w:hAnsi="Arial" w:cs="Arial"/>
        </w:rPr>
        <w:t>$</w:t>
      </w:r>
      <w:r w:rsidR="00F41790" w:rsidRPr="003F5EC5">
        <w:rPr>
          <w:rFonts w:ascii="Arial" w:eastAsia="Times New Roman" w:hAnsi="Arial" w:cs="Arial"/>
        </w:rPr>
        <w:t>23</w:t>
      </w:r>
      <w:r w:rsidR="00F41790">
        <w:rPr>
          <w:rFonts w:ascii="Arial" w:eastAsia="Times New Roman" w:hAnsi="Arial" w:cs="Arial"/>
        </w:rPr>
        <w:t xml:space="preserve">.93 to </w:t>
      </w:r>
      <w:r w:rsidR="003F5EC5">
        <w:rPr>
          <w:rFonts w:ascii="Arial" w:eastAsia="Times New Roman" w:hAnsi="Arial" w:cs="Arial"/>
        </w:rPr>
        <w:t>$24.29</w:t>
      </w:r>
      <w:r w:rsidR="0070422D" w:rsidRPr="00264F63">
        <w:rPr>
          <w:rFonts w:ascii="Arial" w:eastAsia="Times New Roman" w:hAnsi="Arial" w:cs="Arial"/>
        </w:rPr>
        <w:t xml:space="preserve"> </w:t>
      </w:r>
    </w:p>
    <w:p w14:paraId="3AF9D984" w14:textId="23C8E8CB" w:rsidR="0070422D" w:rsidRPr="00264F63" w:rsidRDefault="0070422D" w:rsidP="0070422D">
      <w:pPr>
        <w:spacing w:after="0" w:line="240" w:lineRule="auto"/>
        <w:rPr>
          <w:rFonts w:ascii="Arial" w:eastAsia="Times New Roman" w:hAnsi="Arial" w:cs="Arial"/>
        </w:rPr>
      </w:pPr>
      <w:r w:rsidRPr="00277555">
        <w:rPr>
          <w:rFonts w:ascii="Arial" w:eastAsia="Times New Roman" w:hAnsi="Arial" w:cs="Arial"/>
          <w:b/>
          <w:bCs/>
        </w:rPr>
        <w:t>Division:</w:t>
      </w:r>
      <w:r w:rsidRPr="00264F63">
        <w:rPr>
          <w:rFonts w:ascii="Arial" w:eastAsia="Times New Roman" w:hAnsi="Arial" w:cs="Arial"/>
        </w:rPr>
        <w:tab/>
      </w:r>
      <w:r w:rsidR="00836405">
        <w:rPr>
          <w:rFonts w:ascii="Arial" w:eastAsia="Times New Roman" w:hAnsi="Arial" w:cs="Arial"/>
        </w:rPr>
        <w:t>Bargaining Unit</w:t>
      </w:r>
    </w:p>
    <w:p w14:paraId="78F2D3EA" w14:textId="0C64CC28" w:rsidR="0070422D" w:rsidRPr="00264F63" w:rsidRDefault="0070422D" w:rsidP="0070422D">
      <w:pPr>
        <w:spacing w:after="0" w:line="240" w:lineRule="auto"/>
        <w:rPr>
          <w:rFonts w:ascii="Arial" w:eastAsia="Times New Roman" w:hAnsi="Arial" w:cs="Arial"/>
          <w:u w:val="single"/>
        </w:rPr>
      </w:pPr>
    </w:p>
    <w:p w14:paraId="16B8AEEC" w14:textId="77777777" w:rsidR="0070422D" w:rsidRPr="00264F63" w:rsidRDefault="0070422D" w:rsidP="0070422D">
      <w:pPr>
        <w:spacing w:after="0" w:line="240" w:lineRule="auto"/>
        <w:rPr>
          <w:rFonts w:ascii="Arial" w:eastAsia="Times New Roman" w:hAnsi="Arial" w:cs="Arial"/>
          <w:u w:val="single"/>
        </w:rPr>
      </w:pPr>
      <w:r w:rsidRPr="00277555">
        <w:rPr>
          <w:rFonts w:ascii="Arial" w:eastAsia="Times New Roman" w:hAnsi="Arial" w:cs="Arial"/>
          <w:b/>
          <w:bCs/>
          <w:u w:val="single"/>
        </w:rPr>
        <w:t>Duties</w:t>
      </w:r>
      <w:r w:rsidRPr="00264F63">
        <w:rPr>
          <w:rFonts w:ascii="Arial" w:eastAsia="Times New Roman" w:hAnsi="Arial" w:cs="Arial"/>
          <w:u w:val="single"/>
        </w:rPr>
        <w:t>:</w:t>
      </w:r>
    </w:p>
    <w:p w14:paraId="2D01E422" w14:textId="1ED6C734" w:rsidR="0070422D" w:rsidRDefault="00D2272C" w:rsidP="0070422D">
      <w:pPr>
        <w:autoSpaceDE w:val="0"/>
        <w:autoSpaceDN w:val="0"/>
        <w:adjustRightInd w:val="0"/>
        <w:spacing w:after="0" w:line="240" w:lineRule="auto"/>
        <w:rPr>
          <w:rFonts w:ascii="Arial" w:hAnsi="Arial" w:cs="Arial"/>
        </w:rPr>
      </w:pPr>
      <w:r w:rsidRPr="00D2272C">
        <w:rPr>
          <w:rFonts w:ascii="Arial" w:hAnsi="Arial" w:cs="Arial"/>
        </w:rPr>
        <w:t>This specialized position will be responsible for working closely with potential and licensed treatment resource families.  This will include targeted recruitment and tracking of treatment and family foster/adoptive homes by various means and methods including but not limited to social media blitz, public campaigns, and advertising.  This position will be responsible for coordinating, planning, and hosting community awareness and orientation events.  This position will process and track all foster/adopt inquiries; responding with a follow up phone call within 24 hours, when possible, and no later than 3 business days to set up face-to-face contact to discuss foster care and adoption and provide the informational</w:t>
      </w:r>
      <w:r w:rsidR="00CC4B9A">
        <w:rPr>
          <w:rFonts w:ascii="Arial" w:hAnsi="Arial" w:cs="Arial"/>
        </w:rPr>
        <w:t>.</w:t>
      </w:r>
    </w:p>
    <w:p w14:paraId="0CAF00BF" w14:textId="77777777" w:rsidR="00D2272C" w:rsidRPr="00264F63" w:rsidRDefault="00D2272C" w:rsidP="0070422D">
      <w:pPr>
        <w:autoSpaceDE w:val="0"/>
        <w:autoSpaceDN w:val="0"/>
        <w:adjustRightInd w:val="0"/>
        <w:spacing w:after="0" w:line="240" w:lineRule="auto"/>
        <w:rPr>
          <w:rFonts w:ascii="Arial" w:eastAsia="Arial Unicode MS" w:hAnsi="Arial" w:cs="Arial"/>
          <w:color w:val="000000"/>
        </w:rPr>
      </w:pPr>
    </w:p>
    <w:p w14:paraId="7E646B3A" w14:textId="543D39D0" w:rsidR="0070422D" w:rsidRPr="00264F63" w:rsidRDefault="0070422D" w:rsidP="0070422D">
      <w:pPr>
        <w:spacing w:after="0" w:line="240" w:lineRule="auto"/>
        <w:rPr>
          <w:rFonts w:ascii="Arial" w:eastAsia="Times New Roman" w:hAnsi="Arial" w:cs="Arial"/>
          <w:u w:val="single"/>
        </w:rPr>
      </w:pPr>
      <w:r w:rsidRPr="00264F63">
        <w:rPr>
          <w:rFonts w:ascii="Arial" w:hAnsi="Arial" w:cs="Arial"/>
        </w:rPr>
        <w:t xml:space="preserve">This position </w:t>
      </w:r>
      <w:r w:rsidR="00E35617">
        <w:rPr>
          <w:rFonts w:ascii="Arial" w:hAnsi="Arial" w:cs="Arial"/>
        </w:rPr>
        <w:t xml:space="preserve">is funded by multiple counties and will allow </w:t>
      </w:r>
      <w:r w:rsidRPr="00264F63">
        <w:rPr>
          <w:rFonts w:ascii="Arial" w:hAnsi="Arial" w:cs="Arial"/>
        </w:rPr>
        <w:t xml:space="preserve">flexible schedule working in a multi-county area. </w:t>
      </w:r>
      <w:r w:rsidR="00264F63" w:rsidRPr="00264F63">
        <w:rPr>
          <w:rFonts w:ascii="Arial" w:eastAsia="Times New Roman" w:hAnsi="Arial" w:cs="Arial"/>
        </w:rPr>
        <w:t xml:space="preserve">This position </w:t>
      </w:r>
      <w:r w:rsidR="00E35617">
        <w:rPr>
          <w:rFonts w:ascii="Arial" w:eastAsia="Times New Roman" w:hAnsi="Arial" w:cs="Arial"/>
        </w:rPr>
        <w:t>will</w:t>
      </w:r>
      <w:r w:rsidR="00264F63" w:rsidRPr="00264F63">
        <w:rPr>
          <w:rFonts w:ascii="Arial" w:eastAsia="Times New Roman" w:hAnsi="Arial" w:cs="Arial"/>
        </w:rPr>
        <w:t xml:space="preserve"> require non-traditional working hours, including evenings and weekends.  </w:t>
      </w:r>
    </w:p>
    <w:p w14:paraId="6D7295F7" w14:textId="77777777" w:rsidR="0070422D" w:rsidRPr="00264F63" w:rsidRDefault="0070422D" w:rsidP="0070422D">
      <w:pPr>
        <w:spacing w:after="0" w:line="240" w:lineRule="auto"/>
        <w:rPr>
          <w:rFonts w:ascii="Arial" w:eastAsia="Times New Roman" w:hAnsi="Arial" w:cs="Arial"/>
          <w:u w:val="single"/>
        </w:rPr>
      </w:pPr>
    </w:p>
    <w:p w14:paraId="5FF01559" w14:textId="77777777" w:rsidR="0070422D" w:rsidRPr="00264F63" w:rsidRDefault="0070422D" w:rsidP="0070422D">
      <w:pPr>
        <w:spacing w:after="0" w:line="240" w:lineRule="auto"/>
        <w:rPr>
          <w:rFonts w:ascii="Arial" w:eastAsia="Times New Roman" w:hAnsi="Arial" w:cs="Arial"/>
          <w:u w:val="single"/>
        </w:rPr>
      </w:pPr>
      <w:r w:rsidRPr="00277555">
        <w:rPr>
          <w:rFonts w:ascii="Arial" w:eastAsia="Times New Roman" w:hAnsi="Arial" w:cs="Arial"/>
          <w:b/>
          <w:bCs/>
          <w:u w:val="single"/>
        </w:rPr>
        <w:t>Qualifications</w:t>
      </w:r>
      <w:r w:rsidRPr="00264F63">
        <w:rPr>
          <w:rFonts w:ascii="Arial" w:eastAsia="Times New Roman" w:hAnsi="Arial" w:cs="Arial"/>
          <w:u w:val="single"/>
        </w:rPr>
        <w:t>:</w:t>
      </w:r>
    </w:p>
    <w:p w14:paraId="7DE57487" w14:textId="77777777" w:rsidR="00174F28" w:rsidRPr="00174F28" w:rsidRDefault="00174F28" w:rsidP="00174F28">
      <w:pPr>
        <w:autoSpaceDE w:val="0"/>
        <w:autoSpaceDN w:val="0"/>
        <w:adjustRightInd w:val="0"/>
        <w:spacing w:after="0" w:line="240" w:lineRule="auto"/>
        <w:rPr>
          <w:rFonts w:ascii="Arial" w:eastAsia="Arial Unicode MS" w:hAnsi="Arial" w:cs="Arial"/>
          <w:color w:val="000000"/>
        </w:rPr>
      </w:pPr>
      <w:proofErr w:type="gramStart"/>
      <w:r w:rsidRPr="00174F28">
        <w:rPr>
          <w:rFonts w:ascii="Arial" w:eastAsia="Arial Unicode MS" w:hAnsi="Arial" w:cs="Arial"/>
          <w:color w:val="000000"/>
        </w:rPr>
        <w:t>Bachelor or Associate</w:t>
      </w:r>
      <w:proofErr w:type="gramEnd"/>
      <w:r w:rsidRPr="00174F28">
        <w:rPr>
          <w:rFonts w:ascii="Arial" w:eastAsia="Arial Unicode MS" w:hAnsi="Arial" w:cs="Arial"/>
          <w:color w:val="000000"/>
        </w:rPr>
        <w:t xml:space="preserve"> degree in social work, drug and alcohol education, counseling, psychology, criminal justice, or related field.</w:t>
      </w:r>
    </w:p>
    <w:p w14:paraId="66B45E0B" w14:textId="77777777" w:rsidR="00174F28" w:rsidRPr="00174F28" w:rsidRDefault="00174F28" w:rsidP="00174F28">
      <w:pPr>
        <w:autoSpaceDE w:val="0"/>
        <w:autoSpaceDN w:val="0"/>
        <w:adjustRightInd w:val="0"/>
        <w:spacing w:after="0" w:line="240" w:lineRule="auto"/>
        <w:rPr>
          <w:rFonts w:ascii="Arial" w:eastAsia="Arial Unicode MS" w:hAnsi="Arial" w:cs="Arial"/>
          <w:color w:val="000000"/>
        </w:rPr>
      </w:pPr>
    </w:p>
    <w:p w14:paraId="3088C7B4" w14:textId="77777777" w:rsidR="00174F28" w:rsidRPr="00174F28" w:rsidRDefault="00174F28" w:rsidP="00174F28">
      <w:pPr>
        <w:autoSpaceDE w:val="0"/>
        <w:autoSpaceDN w:val="0"/>
        <w:adjustRightInd w:val="0"/>
        <w:spacing w:after="0" w:line="240" w:lineRule="auto"/>
        <w:rPr>
          <w:rFonts w:ascii="Arial" w:eastAsia="Arial Unicode MS" w:hAnsi="Arial" w:cs="Arial"/>
          <w:color w:val="000000"/>
        </w:rPr>
      </w:pPr>
      <w:r w:rsidRPr="00174F28">
        <w:rPr>
          <w:rFonts w:ascii="Arial" w:eastAsia="Arial Unicode MS" w:hAnsi="Arial" w:cs="Arial"/>
          <w:color w:val="000000"/>
        </w:rPr>
        <w:t xml:space="preserve">Associate degree requirements:  For employment to continue, a job-related </w:t>
      </w:r>
      <w:proofErr w:type="gramStart"/>
      <w:r w:rsidRPr="00174F28">
        <w:rPr>
          <w:rFonts w:ascii="Arial" w:eastAsia="Arial Unicode MS" w:hAnsi="Arial" w:cs="Arial"/>
          <w:color w:val="000000"/>
        </w:rPr>
        <w:t>bachelor</w:t>
      </w:r>
      <w:proofErr w:type="gramEnd"/>
      <w:r w:rsidRPr="00174F28">
        <w:rPr>
          <w:rFonts w:ascii="Arial" w:eastAsia="Arial Unicode MS" w:hAnsi="Arial" w:cs="Arial"/>
          <w:color w:val="000000"/>
        </w:rPr>
        <w:t xml:space="preserve"> degree must be obtained within 5 years after the date of employment with the agency commences.  </w:t>
      </w:r>
    </w:p>
    <w:p w14:paraId="0A6219F6" w14:textId="77777777" w:rsidR="00174F28" w:rsidRPr="00174F28" w:rsidRDefault="00174F28" w:rsidP="00174F28">
      <w:pPr>
        <w:autoSpaceDE w:val="0"/>
        <w:autoSpaceDN w:val="0"/>
        <w:adjustRightInd w:val="0"/>
        <w:spacing w:after="0" w:line="240" w:lineRule="auto"/>
        <w:rPr>
          <w:rFonts w:ascii="Arial" w:eastAsia="Arial Unicode MS" w:hAnsi="Arial" w:cs="Arial"/>
          <w:color w:val="000000"/>
        </w:rPr>
      </w:pPr>
      <w:r w:rsidRPr="00174F28">
        <w:rPr>
          <w:rFonts w:ascii="Arial" w:eastAsia="Arial Unicode MS" w:hAnsi="Arial" w:cs="Arial"/>
          <w:color w:val="000000"/>
        </w:rPr>
        <w:t>Demonstrated experience working with interdisciplinary teams utilizing innovative strategies to overcome obstacles. Direct experience as a Social Services Worker 2 or 3 or equivalent in the child welfare field.</w:t>
      </w:r>
    </w:p>
    <w:p w14:paraId="708AB679" w14:textId="77777777" w:rsidR="00174F28" w:rsidRPr="00174F28" w:rsidRDefault="00174F28" w:rsidP="00174F28">
      <w:pPr>
        <w:autoSpaceDE w:val="0"/>
        <w:autoSpaceDN w:val="0"/>
        <w:adjustRightInd w:val="0"/>
        <w:spacing w:after="0" w:line="240" w:lineRule="auto"/>
        <w:rPr>
          <w:rFonts w:ascii="Arial" w:eastAsia="Arial Unicode MS" w:hAnsi="Arial" w:cs="Arial"/>
          <w:color w:val="000000"/>
        </w:rPr>
      </w:pPr>
    </w:p>
    <w:p w14:paraId="07A8C5D6" w14:textId="77777777" w:rsidR="00174F28" w:rsidRDefault="00174F28" w:rsidP="00174F28">
      <w:pPr>
        <w:autoSpaceDE w:val="0"/>
        <w:autoSpaceDN w:val="0"/>
        <w:adjustRightInd w:val="0"/>
        <w:spacing w:after="0" w:line="240" w:lineRule="auto"/>
        <w:rPr>
          <w:rFonts w:ascii="Arial" w:eastAsia="Arial Unicode MS" w:hAnsi="Arial" w:cs="Arial"/>
          <w:color w:val="000000"/>
        </w:rPr>
      </w:pPr>
      <w:r w:rsidRPr="00174F28">
        <w:rPr>
          <w:rFonts w:ascii="Arial" w:eastAsia="Arial Unicode MS" w:hAnsi="Arial" w:cs="Arial"/>
          <w:color w:val="000000"/>
        </w:rPr>
        <w:t>Licensed social worker (LSW), CORE trained, and Tier I and II assessor preferred.</w:t>
      </w:r>
    </w:p>
    <w:p w14:paraId="39002334" w14:textId="77777777" w:rsidR="00174F28" w:rsidRDefault="00174F28" w:rsidP="00174F28">
      <w:pPr>
        <w:autoSpaceDE w:val="0"/>
        <w:autoSpaceDN w:val="0"/>
        <w:adjustRightInd w:val="0"/>
        <w:spacing w:after="0" w:line="240" w:lineRule="auto"/>
        <w:rPr>
          <w:rFonts w:ascii="Arial" w:eastAsia="Arial Unicode MS" w:hAnsi="Arial" w:cs="Arial"/>
          <w:color w:val="000000"/>
        </w:rPr>
      </w:pPr>
    </w:p>
    <w:p w14:paraId="4A6D9C40" w14:textId="70BA5FF5" w:rsidR="0070422D" w:rsidRPr="00B42050" w:rsidRDefault="0070422D" w:rsidP="00174F28">
      <w:pPr>
        <w:autoSpaceDE w:val="0"/>
        <w:autoSpaceDN w:val="0"/>
        <w:adjustRightInd w:val="0"/>
        <w:spacing w:after="0" w:line="240" w:lineRule="auto"/>
        <w:rPr>
          <w:rFonts w:ascii="Arial" w:eastAsia="Arial Unicode MS" w:hAnsi="Arial" w:cs="Arial"/>
          <w:color w:val="000000"/>
          <w:u w:val="single"/>
        </w:rPr>
      </w:pPr>
      <w:r w:rsidRPr="00277555">
        <w:rPr>
          <w:rFonts w:ascii="Arial" w:eastAsia="Arial Unicode MS" w:hAnsi="Arial" w:cs="Arial"/>
          <w:b/>
          <w:bCs/>
          <w:color w:val="000000"/>
          <w:u w:val="single"/>
        </w:rPr>
        <w:t>Experience</w:t>
      </w:r>
      <w:r w:rsidR="00B42050" w:rsidRPr="00B42050">
        <w:rPr>
          <w:rFonts w:ascii="Arial" w:eastAsia="Arial Unicode MS" w:hAnsi="Arial" w:cs="Arial"/>
          <w:color w:val="000000"/>
          <w:u w:val="single"/>
        </w:rPr>
        <w:t>:</w:t>
      </w:r>
    </w:p>
    <w:p w14:paraId="6A10125F" w14:textId="787B9512" w:rsidR="0070422D" w:rsidRPr="00264F63" w:rsidRDefault="0070422D" w:rsidP="0070422D">
      <w:pPr>
        <w:autoSpaceDE w:val="0"/>
        <w:autoSpaceDN w:val="0"/>
        <w:adjustRightInd w:val="0"/>
        <w:spacing w:after="0" w:line="240" w:lineRule="auto"/>
        <w:rPr>
          <w:rFonts w:ascii="Arial" w:eastAsia="Arial Unicode MS" w:hAnsi="Arial" w:cs="Arial"/>
          <w:color w:val="000000"/>
        </w:rPr>
      </w:pPr>
      <w:r w:rsidRPr="00264F63">
        <w:rPr>
          <w:rFonts w:ascii="Arial" w:eastAsia="Arial Unicode MS" w:hAnsi="Arial" w:cs="Arial"/>
          <w:color w:val="000000"/>
        </w:rPr>
        <w:t>Prefer experience with behavioral needs and behavioral plans for children; Experience in a social services setting dealing with abuse and neglect; Experience in service coordination.</w:t>
      </w:r>
    </w:p>
    <w:p w14:paraId="059DBF86" w14:textId="77777777" w:rsidR="0070422D" w:rsidRPr="00264F63" w:rsidRDefault="0070422D" w:rsidP="0070422D">
      <w:pPr>
        <w:autoSpaceDE w:val="0"/>
        <w:autoSpaceDN w:val="0"/>
        <w:adjustRightInd w:val="0"/>
        <w:spacing w:after="0" w:line="240" w:lineRule="auto"/>
        <w:rPr>
          <w:rFonts w:ascii="Arial" w:eastAsia="Arial Unicode MS" w:hAnsi="Arial" w:cs="Arial"/>
          <w:color w:val="000000"/>
        </w:rPr>
      </w:pPr>
    </w:p>
    <w:p w14:paraId="0FC93892" w14:textId="26E6EB3D" w:rsidR="0070422D" w:rsidRPr="00264F63" w:rsidRDefault="0070422D" w:rsidP="0070422D">
      <w:pPr>
        <w:autoSpaceDE w:val="0"/>
        <w:autoSpaceDN w:val="0"/>
        <w:adjustRightInd w:val="0"/>
        <w:spacing w:after="0" w:line="240" w:lineRule="auto"/>
        <w:rPr>
          <w:rFonts w:ascii="Arial" w:eastAsia="Arial Unicode MS" w:hAnsi="Arial" w:cs="Arial"/>
          <w:color w:val="000000"/>
        </w:rPr>
      </w:pPr>
      <w:r w:rsidRPr="00264F63">
        <w:rPr>
          <w:rFonts w:ascii="Arial" w:eastAsia="Arial Unicode MS" w:hAnsi="Arial" w:cs="Arial"/>
          <w:color w:val="000000"/>
        </w:rPr>
        <w:t>Equivalent combination of education, experience, and training which provides the required knowledge, skills, and abilities.</w:t>
      </w:r>
    </w:p>
    <w:p w14:paraId="0AEF65EC" w14:textId="447469B2" w:rsidR="0070422D" w:rsidRPr="00264F63" w:rsidRDefault="0070422D" w:rsidP="0070422D">
      <w:pPr>
        <w:widowControl w:val="0"/>
        <w:spacing w:after="0" w:line="240" w:lineRule="auto"/>
        <w:ind w:right="-720"/>
        <w:rPr>
          <w:rFonts w:ascii="Arial" w:eastAsia="Times New Roman" w:hAnsi="Arial" w:cs="Arial"/>
        </w:rPr>
      </w:pPr>
    </w:p>
    <w:p w14:paraId="4772AFF3" w14:textId="07CDF15C" w:rsidR="00264F63" w:rsidRPr="00264F63" w:rsidRDefault="0070422D" w:rsidP="0070422D">
      <w:pPr>
        <w:widowControl w:val="0"/>
        <w:spacing w:after="0" w:line="240" w:lineRule="auto"/>
        <w:ind w:right="-720"/>
        <w:rPr>
          <w:rFonts w:ascii="Arial" w:eastAsia="Times New Roman" w:hAnsi="Arial" w:cs="Arial"/>
        </w:rPr>
      </w:pPr>
      <w:r w:rsidRPr="00264F63">
        <w:rPr>
          <w:rFonts w:ascii="Arial" w:eastAsia="Times New Roman" w:hAnsi="Arial" w:cs="Arial"/>
        </w:rPr>
        <w:t xml:space="preserve">A valid driver’s license with acceptable driving record is required.  The candidate may have to drive personal vehicle and must maintain required liability limits.  </w:t>
      </w:r>
    </w:p>
    <w:p w14:paraId="23C00F61" w14:textId="77777777" w:rsidR="00264F63" w:rsidRPr="00264F63" w:rsidRDefault="00264F63" w:rsidP="0070422D">
      <w:pPr>
        <w:widowControl w:val="0"/>
        <w:spacing w:after="0" w:line="240" w:lineRule="auto"/>
        <w:ind w:right="-720"/>
        <w:rPr>
          <w:rFonts w:ascii="Arial" w:eastAsia="Times New Roman" w:hAnsi="Arial" w:cs="Arial"/>
        </w:rPr>
      </w:pPr>
    </w:p>
    <w:p w14:paraId="54D85DD3" w14:textId="7B91B149" w:rsidR="00481437" w:rsidRDefault="00481437" w:rsidP="0070422D">
      <w:pPr>
        <w:widowControl w:val="0"/>
        <w:spacing w:after="0" w:line="240" w:lineRule="auto"/>
        <w:ind w:right="-720"/>
        <w:rPr>
          <w:rFonts w:ascii="Arial" w:eastAsia="Times New Roman" w:hAnsi="Arial" w:cs="Arial"/>
          <w:b/>
        </w:rPr>
      </w:pPr>
    </w:p>
    <w:p w14:paraId="52002C2D" w14:textId="616E006A" w:rsidR="00481437" w:rsidRDefault="00481437" w:rsidP="0070422D">
      <w:pPr>
        <w:widowControl w:val="0"/>
        <w:spacing w:after="0" w:line="240" w:lineRule="auto"/>
        <w:ind w:right="-720"/>
        <w:rPr>
          <w:rFonts w:ascii="Arial" w:eastAsia="Times New Roman" w:hAnsi="Arial" w:cs="Arial"/>
          <w:b/>
        </w:rPr>
      </w:pPr>
    </w:p>
    <w:p w14:paraId="59AE61D2" w14:textId="32C7FE07" w:rsidR="00AA68FA" w:rsidRPr="00AC7085" w:rsidRDefault="00AA68FA" w:rsidP="0070422D">
      <w:pPr>
        <w:widowControl w:val="0"/>
        <w:spacing w:after="0" w:line="240" w:lineRule="auto"/>
        <w:ind w:right="-720"/>
        <w:rPr>
          <w:rFonts w:ascii="Arial" w:eastAsia="Times New Roman" w:hAnsi="Arial" w:cs="Arial"/>
          <w:b/>
          <w:u w:val="single"/>
        </w:rPr>
      </w:pPr>
      <w:r w:rsidRPr="00AC7085">
        <w:rPr>
          <w:rFonts w:ascii="Arial" w:eastAsia="Times New Roman" w:hAnsi="Arial" w:cs="Arial"/>
          <w:b/>
          <w:u w:val="single"/>
        </w:rPr>
        <w:t xml:space="preserve">For External Applicants:  </w:t>
      </w:r>
    </w:p>
    <w:p w14:paraId="5DDA4B34" w14:textId="0C27C8D9" w:rsidR="00AA68FA" w:rsidRDefault="0070422D" w:rsidP="0070422D">
      <w:pPr>
        <w:widowControl w:val="0"/>
        <w:spacing w:after="0" w:line="240" w:lineRule="auto"/>
        <w:ind w:right="-720"/>
        <w:rPr>
          <w:rFonts w:ascii="Arial" w:eastAsia="Times New Roman" w:hAnsi="Arial" w:cs="Arial"/>
        </w:rPr>
      </w:pPr>
      <w:r w:rsidRPr="00264F63">
        <w:rPr>
          <w:rFonts w:ascii="Arial" w:eastAsia="Times New Roman" w:hAnsi="Arial" w:cs="Arial"/>
          <w:b/>
        </w:rPr>
        <w:t>All applicants must submit a comp</w:t>
      </w:r>
      <w:r w:rsidR="00AA68FA">
        <w:rPr>
          <w:rFonts w:ascii="Arial" w:eastAsia="Times New Roman" w:hAnsi="Arial" w:cs="Arial"/>
          <w:b/>
        </w:rPr>
        <w:t>l</w:t>
      </w:r>
      <w:r w:rsidRPr="00264F63">
        <w:rPr>
          <w:rFonts w:ascii="Arial" w:eastAsia="Times New Roman" w:hAnsi="Arial" w:cs="Arial"/>
          <w:b/>
        </w:rPr>
        <w:t xml:space="preserve">eted county application to be considered for employment.  </w:t>
      </w:r>
      <w:r w:rsidRPr="00264F63">
        <w:rPr>
          <w:rFonts w:ascii="Arial" w:eastAsia="Times New Roman" w:hAnsi="Arial" w:cs="Arial"/>
        </w:rPr>
        <w:t xml:space="preserve">Resumes may be attached but will not be considered without application.  Applications can be found at: </w:t>
      </w:r>
      <w:hyperlink r:id="rId8" w:history="1">
        <w:r w:rsidRPr="00264F63">
          <w:rPr>
            <w:rStyle w:val="Hyperlink"/>
            <w:rFonts w:ascii="Arial" w:eastAsia="Times New Roman" w:hAnsi="Arial" w:cs="Arial"/>
            <w:color w:val="0563C1"/>
          </w:rPr>
          <w:t>http://www.sandusky-county.com/index.php?page=links</w:t>
        </w:r>
      </w:hyperlink>
      <w:r w:rsidRPr="00264F63">
        <w:rPr>
          <w:rFonts w:ascii="Arial" w:eastAsia="Times New Roman" w:hAnsi="Arial" w:cs="Arial"/>
        </w:rPr>
        <w:t xml:space="preserve"> </w:t>
      </w:r>
    </w:p>
    <w:p w14:paraId="186FD179" w14:textId="548348B4" w:rsidR="0070422D" w:rsidRPr="00264F63" w:rsidRDefault="0070422D" w:rsidP="0070422D">
      <w:pPr>
        <w:widowControl w:val="0"/>
        <w:spacing w:after="0" w:line="240" w:lineRule="auto"/>
        <w:ind w:right="-720"/>
        <w:rPr>
          <w:rFonts w:ascii="Arial" w:eastAsia="Times New Roman" w:hAnsi="Arial" w:cs="Arial"/>
        </w:rPr>
      </w:pPr>
      <w:r w:rsidRPr="00264F63">
        <w:rPr>
          <w:rFonts w:ascii="Arial" w:eastAsia="Times New Roman" w:hAnsi="Arial" w:cs="Arial"/>
        </w:rPr>
        <w:t>EOE.</w:t>
      </w:r>
      <w:r w:rsidR="004C78A1" w:rsidRPr="004C78A1">
        <w:rPr>
          <w:rFonts w:ascii="Arial" w:hAnsi="Arial" w:cs="Arial"/>
          <w:noProof/>
        </w:rPr>
        <w:t xml:space="preserve"> </w:t>
      </w:r>
    </w:p>
    <w:p w14:paraId="338C8629" w14:textId="216AD095" w:rsidR="00915D3C" w:rsidRDefault="00915D3C">
      <w:pPr>
        <w:rPr>
          <w:rFonts w:ascii="Arial" w:hAnsi="Arial" w:cs="Arial"/>
        </w:rPr>
      </w:pPr>
    </w:p>
    <w:p w14:paraId="200C1A64" w14:textId="77777777" w:rsidR="00AA68FA" w:rsidRPr="00AC7085" w:rsidRDefault="00AA68FA" w:rsidP="00AA68FA">
      <w:pPr>
        <w:spacing w:after="0" w:line="240" w:lineRule="auto"/>
        <w:rPr>
          <w:rFonts w:ascii="Arial" w:hAnsi="Arial" w:cs="Arial"/>
          <w:b/>
          <w:bCs/>
          <w:u w:val="single"/>
        </w:rPr>
      </w:pPr>
      <w:r w:rsidRPr="00AC7085">
        <w:rPr>
          <w:rFonts w:ascii="Arial" w:hAnsi="Arial" w:cs="Arial"/>
          <w:b/>
          <w:bCs/>
          <w:u w:val="single"/>
        </w:rPr>
        <w:t xml:space="preserve">For Internal Applicants:  </w:t>
      </w:r>
    </w:p>
    <w:p w14:paraId="2BE75DD8" w14:textId="342C4662" w:rsidR="00AA68FA" w:rsidRPr="00264F63" w:rsidRDefault="00AA68FA" w:rsidP="00AC7085">
      <w:pPr>
        <w:jc w:val="both"/>
        <w:rPr>
          <w:rFonts w:ascii="Arial" w:hAnsi="Arial" w:cs="Arial"/>
        </w:rPr>
      </w:pPr>
      <w:r w:rsidRPr="00AA68FA">
        <w:rPr>
          <w:rFonts w:ascii="Arial" w:eastAsia="Times New Roman" w:hAnsi="Arial" w:cs="Arial"/>
        </w:rPr>
        <w:t xml:space="preserve">If you wish to be considered for appointment, please inform me by submitting an internal application directly to Taylor Steinmetz for the position by 4:30 p.m. on </w:t>
      </w:r>
      <w:r w:rsidR="004553A6">
        <w:rPr>
          <w:rFonts w:ascii="Arial" w:eastAsia="Times New Roman" w:hAnsi="Arial" w:cs="Arial"/>
        </w:rPr>
        <w:t>January 2, 2024</w:t>
      </w:r>
      <w:r w:rsidRPr="00AA68FA">
        <w:rPr>
          <w:rFonts w:ascii="Arial" w:eastAsia="Times New Roman" w:hAnsi="Arial" w:cs="Arial"/>
        </w:rPr>
        <w:t xml:space="preserve">.   Failure to respond to this memo will not necessarily preclude consideration for appointment.  </w:t>
      </w:r>
      <w:r w:rsidR="00AC7085" w:rsidRPr="00AC7085">
        <w:rPr>
          <w:rFonts w:ascii="Arial" w:eastAsia="Times New Roman" w:hAnsi="Arial" w:cs="Arial"/>
        </w:rPr>
        <w:t>The agency reserves the right to consider applicants who are not current staff members.  An application for an internal job posting is available from Taylor Steinmetz or is on SharePoint: Employee Personnel.</w:t>
      </w:r>
    </w:p>
    <w:sectPr w:rsidR="00AA68FA" w:rsidRPr="00264F63" w:rsidSect="00037F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2D"/>
    <w:rsid w:val="00037F24"/>
    <w:rsid w:val="00174F28"/>
    <w:rsid w:val="001D78AE"/>
    <w:rsid w:val="001F2B7D"/>
    <w:rsid w:val="00247E46"/>
    <w:rsid w:val="00264F63"/>
    <w:rsid w:val="00277555"/>
    <w:rsid w:val="00333D7C"/>
    <w:rsid w:val="003A3D63"/>
    <w:rsid w:val="003F5EC5"/>
    <w:rsid w:val="00436AAC"/>
    <w:rsid w:val="004553A6"/>
    <w:rsid w:val="00481437"/>
    <w:rsid w:val="004B19FC"/>
    <w:rsid w:val="004C78A1"/>
    <w:rsid w:val="004F2E89"/>
    <w:rsid w:val="00626275"/>
    <w:rsid w:val="00667FB2"/>
    <w:rsid w:val="006937AD"/>
    <w:rsid w:val="006F5EA8"/>
    <w:rsid w:val="0070422D"/>
    <w:rsid w:val="00836405"/>
    <w:rsid w:val="00915D3C"/>
    <w:rsid w:val="009B7E67"/>
    <w:rsid w:val="00A50C81"/>
    <w:rsid w:val="00AA68FA"/>
    <w:rsid w:val="00AC7085"/>
    <w:rsid w:val="00B047B2"/>
    <w:rsid w:val="00B07A73"/>
    <w:rsid w:val="00B15DB5"/>
    <w:rsid w:val="00B42050"/>
    <w:rsid w:val="00BC6397"/>
    <w:rsid w:val="00C07D64"/>
    <w:rsid w:val="00C35C49"/>
    <w:rsid w:val="00CC4359"/>
    <w:rsid w:val="00CC4B9A"/>
    <w:rsid w:val="00D2272C"/>
    <w:rsid w:val="00D82988"/>
    <w:rsid w:val="00E35617"/>
    <w:rsid w:val="00E357A3"/>
    <w:rsid w:val="00E91DAF"/>
    <w:rsid w:val="00F41790"/>
    <w:rsid w:val="00FC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8DA0"/>
  <w15:chartTrackingRefBased/>
  <w15:docId w15:val="{0C64289B-AC15-4C8B-BB9D-863FF92F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2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422D"/>
    <w:rPr>
      <w:color w:val="0000FF"/>
      <w:u w:val="single"/>
    </w:rPr>
  </w:style>
  <w:style w:type="character" w:styleId="FollowedHyperlink">
    <w:name w:val="FollowedHyperlink"/>
    <w:basedOn w:val="DefaultParagraphFont"/>
    <w:uiPriority w:val="99"/>
    <w:semiHidden/>
    <w:unhideWhenUsed/>
    <w:rsid w:val="002775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8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usky-county.com/index.php?page=links"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customXml" Target="ink/ink1.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7T14:17:03.556"/>
    </inkml:context>
    <inkml:brush xml:id="br0">
      <inkml:brushProperty name="width" value="0.035" units="cm"/>
      <inkml:brushProperty name="height" value="0.035" units="cm"/>
      <inkml:brushProperty name="color" value="#004F8B"/>
    </inkml:brush>
  </inkml:definitions>
  <inkml:trace contextRef="#ctx0" brushRef="#br0">12 412 24575,'-5'-60'0,"2"42"0,1 0 0,1 0 0,1 0 0,0 0 0,1 0 0,1 0 0,8-32 0,-5 37 0,-2 2 0,0 0 0,1 0 0,1 0 0,0 1 0,0 0 0,14-19 0,-19 28 0,1 0 0,-1 1 0,1-1 0,0 1 0,-1-1 0,1 1 0,0-1 0,-1 1 0,1-1 0,0 1 0,0 0 0,-1-1 0,1 1 0,0 0 0,0 0 0,0 0 0,-1-1 0,1 1 0,0 0 0,0 0 0,0 0 0,0 0 0,-1 0 0,1 1 0,0-1 0,0 0 0,0 0 0,-1 0 0,1 1 0,0-1 0,0 0 0,-1 1 0,1-1 0,0 1 0,-1-1 0,1 1 0,0-1 0,-1 1 0,1 0 0,-1-1 0,2 2 0,2 3 0,0 0 0,0 0 0,0 1 0,3 7 0,-5-9 0,50 98 0,60 173 0,-72-154 0,-35-103 0,-1 1 0,-1-1 0,-1 1 0,1 30 0,-8-22 0,-1-21 0,5-6 0,1 0 0,-1 0 0,0 0 0,1 0 0,-1-1 0,0 1 0,1 0 0,-1 0 0,1-1 0,-1 1 0,1 0 0,-1-1 0,1 1 0,-1-1 0,1 1 0,-1-1 0,1 1 0,0-1 0,-1 0 0,-8-11 0,1 0 0,0-1 0,1 0 0,1 0 0,0-1 0,0 0 0,-3-17 0,-20-104 0,21 87 0,3 1 0,1-70 0,5 88 0,1 0 0,2 1 0,1-1 0,1 1 0,12-37 0,-16 61 0,-1 0 0,1-1 0,0 1 0,1 0 0,4-6 0,-7 9 0,1 0 0,-1 1 0,1-1 0,-1 0 0,1 1 0,0-1 0,-1 1 0,1-1 0,0 1 0,-1 0 0,1-1 0,0 1 0,0-1 0,-1 1 0,1 0 0,0 0 0,0 0 0,0 0 0,0-1 0,-1 1 0,1 0 0,0 0 0,0 0 0,0 1 0,0-1 0,-1 0 0,1 0 0,0 0 0,0 1 0,0-1 0,-1 0 0,1 1 0,0-1 0,0 0 0,-1 1 0,1-1 0,0 1 0,0 0 0,7 6 0,-1 0 0,0 0 0,-1 1 0,0 0 0,9 13 0,24 50 0,-27-49 0,27 53 0,66 117 0,-101-184 0,-2-6 0,0 0 0,-1 1 0,1-1 0,-1 1 0,0-1 0,0 1 0,0 0 0,0-1 0,-1 1 0,2 4 0,-3-7 0,1 0 0,0 0 0,0 0 0,0 0 0,0 0 0,-1 0 0,1 0 0,0 0 0,0 1 0,0-1 0,0 0 0,-1 0 0,1 0 0,0 0 0,0 0 0,0 0 0,-1 0 0,1 0 0,0 0 0,0 0 0,0 0 0,-1 0 0,1-1 0,0 1 0,0 0 0,0 0 0,-1 0 0,1 0 0,0 0 0,0 0 0,0 0 0,0 0 0,0-1 0,-1 1 0,1 0 0,0 0 0,0 0 0,0 0 0,0 0 0,0-1 0,0 1 0,0 0 0,-1 0 0,1 0 0,0-1 0,0 1 0,-9-9 0,-8-11 0,5 8 0,2 0 0,-1-1 0,-15-27 0,16 19 0,0 1 0,2-1 0,1-1 0,1 1 0,0-1 0,2 0 0,0 0 0,2-1 0,0 1 0,2-1 0,0 1 0,4-27 0,-3 43 0,0 1 0,0 0 0,1-1 0,-1 1 0,1 0 0,0 0 0,1 0 0,-1 0 0,1 0 0,0 1 0,5-6 0,-7 8 0,1 0 0,0 1 0,0-1 0,0 1 0,0 0 0,0-1 0,0 1 0,1 0 0,-1 0 0,0 1 0,0-1 0,1 0 0,-1 1 0,1-1 0,-1 1 0,1 0 0,-1 0 0,0 0 0,1 0 0,-1 0 0,1 1 0,-1-1 0,1 1 0,-1-1 0,0 1 0,0 0 0,3 1 0,3 1 0,-1 1 0,0 0 0,0 1 0,0 0 0,0 0 0,-1 0 0,1 1 0,-1-1 0,10 14 0,2 6 0,20 36 0,-28-45 0,18 32 0,-4-5 0,45 58 0,-61-90 0,0-1 0,1 0 0,0-1 0,1 0 0,0-1 0,0 0 0,1 0 0,0-1 0,1-1 0,19 9 0,-24-12-91,1-1 0,0 0 0,-1-1 0,1 1 0,0-2 0,0 1 0,0-1 0,0 0 0,0 0 0,0-1 0,0 0 0,0-1 0,-1 0 0,9-3 0,-5 0-6735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7T14:16:53.479"/>
    </inkml:context>
    <inkml:brush xml:id="br0">
      <inkml:brushProperty name="width" value="0.035" units="cm"/>
      <inkml:brushProperty name="height" value="0.035" units="cm"/>
      <inkml:brushProperty name="color" value="#004F8B"/>
    </inkml:brush>
  </inkml:definitions>
  <inkml:trace contextRef="#ctx0" brushRef="#br0">375 33 24575,'-1'-2'0,"0"0"0,0 0 0,0 0 0,0 0 0,0 0 0,0 0 0,0 0 0,-1 0 0,-2-2 0,-3-7 0,8 14 0,0 0 0,0 0 0,0 0 0,0-1 0,0 1 0,1 0 0,-1-1 0,1 1 0,0-1 0,0 1 0,0-1 0,0 0 0,0 0 0,3 2 0,11 14 0,6 14 0,-2 0 0,30 66 0,-46-83 0,-12-19 0,-16-19 0,4 1 0,-2 1 0,0 1 0,-1 1 0,-29-18 0,34 25 0,0 2 0,-1 1 0,0 0 0,-1 1 0,0 1 0,-35-7 0,48 12 0,1 1 0,0 0 0,0 1 0,0 0 0,-1 0 0,1 0 0,0 1 0,0-1 0,0 2 0,0-1 0,0 1 0,-8 2 0,10-2 0,0 1 0,1-1 0,-1 0 0,1 1 0,-1 0 0,1 0 0,0 0 0,0 0 0,0 0 0,1 1 0,-1-1 0,1 1 0,0 0 0,0 0 0,0-1 0,0 2 0,1-1 0,-3 7 0,1 7 0,0 0 0,1 0 0,1 1 0,1-1 0,0 0 0,2 0 0,0 0 0,6 28 0,4-1 0,1 0 0,23 50 0,-18-52 0,2 0 0,2-2 0,2 0 0,2-2 0,1-1 0,2-1 0,1-1 0,44 39 0,-64-66 0,2 0 0,-1 0 0,1-1 0,0 0 0,1-2 0,0 1 0,26 8 0,-33-13 0,0 0 0,0-1 0,0 0 0,1 0 0,-1-1 0,0 0 0,0 0 0,0 0 0,0-1 0,0 0 0,1 0 0,-1 0 0,-1-1 0,1 0 0,0 0 0,0-1 0,-1 1 0,1-1 0,-1-1 0,7-4 0,-6 3 0,0 0 0,-1 0 0,0 0 0,0-1 0,-1 1 0,0-1 0,0 0 0,0 0 0,0-1 0,-1 1 0,0-1 0,-1 0 0,1 0 0,0-8 0,-1 6 0,-1-1 0,0 0 0,0 1 0,-1-1 0,-1 0 0,1 1 0,-2-1 0,1 0 0,-7-17 0,5 17 0,-1 0 0,0 0 0,0 0 0,-1 1 0,0-1 0,-1 1 0,0 1 0,-1-1 0,1 1 0,-2 0 0,1 1 0,-1-1 0,0 2 0,-1-1 0,1 1 0,-1 0 0,0 1 0,-1 0 0,0 0 0,-10-2 0,11 5-1365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2639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Melanie</dc:creator>
  <cp:keywords/>
  <dc:description/>
  <cp:lastModifiedBy>Morrow, Casey M</cp:lastModifiedBy>
  <cp:revision>2</cp:revision>
  <cp:lastPrinted>2021-10-13T15:46:00Z</cp:lastPrinted>
  <dcterms:created xsi:type="dcterms:W3CDTF">2023-12-27T14:17:00Z</dcterms:created>
  <dcterms:modified xsi:type="dcterms:W3CDTF">2023-12-27T14:17:00Z</dcterms:modified>
</cp:coreProperties>
</file>